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551E"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u w:val="single"/>
        </w:rPr>
      </w:pPr>
      <w:r w:rsidRPr="00C62FDF">
        <w:rPr>
          <w:b/>
          <w:bCs/>
          <w:sz w:val="24"/>
          <w:szCs w:val="24"/>
          <w:u w:val="single"/>
        </w:rPr>
        <w:t>PAROLE HEARINGS</w:t>
      </w:r>
      <w:r w:rsidRPr="00C62FDF">
        <w:rPr>
          <w:b/>
          <w:bCs/>
          <w:sz w:val="24"/>
          <w:szCs w:val="24"/>
          <w:u w:val="single"/>
        </w:rPr>
        <w:fldChar w:fldCharType="begin"/>
      </w:r>
      <w:r w:rsidRPr="00C62FDF">
        <w:rPr>
          <w:b/>
          <w:bCs/>
          <w:sz w:val="24"/>
          <w:szCs w:val="24"/>
          <w:u w:val="single"/>
        </w:rPr>
        <w:instrText xml:space="preserve"> TC  "</w:instrText>
      </w:r>
      <w:bookmarkStart w:id="0" w:name="_Toc338246515"/>
      <w:bookmarkStart w:id="1" w:name="_Toc338251993"/>
      <w:bookmarkStart w:id="2" w:name="_Toc340655094"/>
      <w:r w:rsidRPr="00C62FDF">
        <w:rPr>
          <w:bCs/>
          <w:sz w:val="24"/>
          <w:szCs w:val="24"/>
          <w:u w:val="single"/>
        </w:rPr>
        <w:instrText>PAROLE HEARINGS</w:instrText>
      </w:r>
      <w:bookmarkEnd w:id="0"/>
      <w:bookmarkEnd w:id="1"/>
      <w:bookmarkEnd w:id="2"/>
      <w:r w:rsidRPr="00C62FDF">
        <w:rPr>
          <w:b/>
          <w:bCs/>
          <w:sz w:val="24"/>
          <w:szCs w:val="24"/>
          <w:u w:val="single"/>
        </w:rPr>
        <w:instrText xml:space="preserve">" </w:instrText>
      </w:r>
      <w:r w:rsidRPr="00C62FDF">
        <w:rPr>
          <w:b/>
          <w:bCs/>
          <w:sz w:val="24"/>
          <w:szCs w:val="24"/>
          <w:u w:val="single"/>
        </w:rPr>
        <w:fldChar w:fldCharType="end"/>
      </w:r>
      <w:r w:rsidRPr="00C62FDF">
        <w:rPr>
          <w:b/>
          <w:bCs/>
          <w:sz w:val="24"/>
          <w:szCs w:val="24"/>
          <w:u w:val="single"/>
        </w:rPr>
        <w:t>:</w:t>
      </w:r>
    </w:p>
    <w:p w14:paraId="58BF50F7"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E91F13E" w14:textId="07C24F7C"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1. The Board does not determine who is eligible for parole, nor does it calculate sentence expiration dates. These are functions of the Nevada Department of Corrections (NDOC) which also records statutory good time and other credits earned by </w:t>
      </w:r>
      <w:proofErr w:type="gramStart"/>
      <w:r w:rsidRPr="00C62FDF">
        <w:rPr>
          <w:strike/>
          <w:color w:val="FF0000"/>
          <w:sz w:val="24"/>
          <w:szCs w:val="24"/>
        </w:rPr>
        <w:t>prisoners</w:t>
      </w:r>
      <w:proofErr w:type="gramEnd"/>
      <w:r w:rsidRPr="00C62FDF">
        <w:rPr>
          <w:sz w:val="24"/>
          <w:szCs w:val="24"/>
        </w:rPr>
        <w:t xml:space="preserve"> </w:t>
      </w:r>
      <w:r w:rsidRPr="00C62FDF">
        <w:rPr>
          <w:color w:val="00B050"/>
          <w:sz w:val="24"/>
          <w:szCs w:val="24"/>
        </w:rPr>
        <w:t>inmates</w:t>
      </w:r>
      <w:r w:rsidRPr="00C62FDF">
        <w:rPr>
          <w:sz w:val="24"/>
          <w:szCs w:val="24"/>
        </w:rPr>
        <w:t xml:space="preserve">. Inquiries regarding credits earned, parole eligibility and expirations of prison and parole terms shall be directed to the NDOC sentence management office, which is responsible for maintaining accurate timekeeping records. </w:t>
      </w:r>
    </w:p>
    <w:p w14:paraId="7FE0A55F"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8352326" w14:textId="010A5298"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2. All parole hearings conducted by the Board are open to the public in accordance with NRS 213.131(3).  Persons attending parole hearings may do so as observers only, with the exception of victims, direct family members of victims, and inmate representatives, who are </w:t>
      </w:r>
      <w:r w:rsidR="00680C53" w:rsidRPr="00680C53">
        <w:rPr>
          <w:color w:val="0070C0"/>
          <w:sz w:val="24"/>
          <w:szCs w:val="24"/>
        </w:rPr>
        <w:t xml:space="preserve">sometimes permitted </w:t>
      </w:r>
      <w:r w:rsidRPr="00680C53">
        <w:rPr>
          <w:strike/>
          <w:color w:val="FF0000"/>
          <w:sz w:val="24"/>
          <w:szCs w:val="24"/>
        </w:rPr>
        <w:t>allowed by Nevada law</w:t>
      </w:r>
      <w:r w:rsidRPr="00680C53">
        <w:rPr>
          <w:color w:val="FF0000"/>
          <w:sz w:val="24"/>
          <w:szCs w:val="24"/>
        </w:rPr>
        <w:t xml:space="preserve"> </w:t>
      </w:r>
      <w:r w:rsidRPr="00C62FDF">
        <w:rPr>
          <w:sz w:val="24"/>
          <w:szCs w:val="24"/>
        </w:rPr>
        <w:t xml:space="preserve">to speak at these hearings.  The Board may ask questions of anyone in attendance and may allow brief statements from a supporter (or a spokesperson for a group of supporters) as time allows.  </w:t>
      </w:r>
    </w:p>
    <w:p w14:paraId="59924989"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C1BF9B7" w14:textId="68D95922"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3. Individual votes of all </w:t>
      </w:r>
      <w:r w:rsidR="00680C53" w:rsidRPr="00680C53">
        <w:rPr>
          <w:color w:val="0070C0"/>
          <w:sz w:val="24"/>
          <w:szCs w:val="24"/>
        </w:rPr>
        <w:t>Commissioners</w:t>
      </w:r>
      <w:r w:rsidR="00680C53">
        <w:rPr>
          <w:sz w:val="24"/>
          <w:szCs w:val="24"/>
        </w:rPr>
        <w:t xml:space="preserve"> </w:t>
      </w:r>
      <w:proofErr w:type="spellStart"/>
      <w:r w:rsidRPr="00680C53">
        <w:rPr>
          <w:strike/>
          <w:color w:val="FF0000"/>
          <w:sz w:val="24"/>
          <w:szCs w:val="24"/>
        </w:rPr>
        <w:t>commissioners</w:t>
      </w:r>
      <w:proofErr w:type="spellEnd"/>
      <w:r w:rsidRPr="00C62FDF">
        <w:rPr>
          <w:sz w:val="24"/>
          <w:szCs w:val="24"/>
        </w:rPr>
        <w:t xml:space="preserve"> and recommendations of hearing representatives on all decisions shall be recorded. </w:t>
      </w:r>
    </w:p>
    <w:p w14:paraId="3847BF5E"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385437A"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4. Parole hearings may be conducted by panels in accordance with NRS 213.133.</w:t>
      </w:r>
    </w:p>
    <w:p w14:paraId="1A7A805B"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89ADF26" w14:textId="1C72C6B4"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5. The results of the Board’s deliberations will not be announced until four members </w:t>
      </w:r>
      <w:proofErr w:type="gramStart"/>
      <w:r w:rsidRPr="00C62FDF">
        <w:rPr>
          <w:sz w:val="24"/>
          <w:szCs w:val="24"/>
        </w:rPr>
        <w:t>are in agreement</w:t>
      </w:r>
      <w:proofErr w:type="gramEnd"/>
      <w:r w:rsidRPr="00C62FDF">
        <w:rPr>
          <w:sz w:val="24"/>
          <w:szCs w:val="24"/>
        </w:rPr>
        <w:t>, and the applicable institutions, facilities</w:t>
      </w:r>
      <w:r w:rsidR="00680C53">
        <w:rPr>
          <w:color w:val="0070C0"/>
          <w:sz w:val="24"/>
          <w:szCs w:val="24"/>
        </w:rPr>
        <w:t>, victims,</w:t>
      </w:r>
      <w:r w:rsidRPr="00C62FDF">
        <w:rPr>
          <w:sz w:val="24"/>
          <w:szCs w:val="24"/>
        </w:rPr>
        <w:t xml:space="preserve"> and inmates are notified of the decision. This ratification process will take place as soon as practical, with notification taking place within 10 working days from the ratification of the vote. </w:t>
      </w:r>
    </w:p>
    <w:p w14:paraId="186FA892"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EA2B4DF" w14:textId="0C847941"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6. Under the provisions of Section</w:t>
      </w:r>
      <w:r w:rsidR="00671679">
        <w:rPr>
          <w:sz w:val="24"/>
          <w:szCs w:val="24"/>
        </w:rPr>
        <w:t xml:space="preserve"> </w:t>
      </w:r>
      <w:r w:rsidR="00671679" w:rsidRPr="00671679">
        <w:rPr>
          <w:strike/>
          <w:color w:val="FF0000"/>
          <w:sz w:val="24"/>
          <w:szCs w:val="24"/>
        </w:rPr>
        <w:t>4</w:t>
      </w:r>
      <w:r w:rsidR="00C62FDF" w:rsidRPr="00C62FDF">
        <w:rPr>
          <w:sz w:val="24"/>
          <w:szCs w:val="24"/>
        </w:rPr>
        <w:t xml:space="preserve"> </w:t>
      </w:r>
      <w:r w:rsidR="002F6413" w:rsidRPr="00C62FDF">
        <w:rPr>
          <w:color w:val="00B050"/>
          <w:sz w:val="24"/>
          <w:szCs w:val="24"/>
        </w:rPr>
        <w:t>5</w:t>
      </w:r>
      <w:r w:rsidRPr="00C62FDF">
        <w:rPr>
          <w:sz w:val="24"/>
          <w:szCs w:val="24"/>
        </w:rPr>
        <w:t xml:space="preserve">, NRS 213.131, the Board may deliberate in private following a public hearing held to consider an applicant for parole. The Board often considers </w:t>
      </w:r>
      <w:r w:rsidR="00680C53" w:rsidRPr="00680C53">
        <w:rPr>
          <w:color w:val="0070C0"/>
          <w:sz w:val="24"/>
          <w:szCs w:val="24"/>
        </w:rPr>
        <w:t>confidential</w:t>
      </w:r>
      <w:r w:rsidR="00680C53">
        <w:rPr>
          <w:sz w:val="24"/>
          <w:szCs w:val="24"/>
        </w:rPr>
        <w:t xml:space="preserve"> </w:t>
      </w:r>
      <w:r w:rsidRPr="00C62FDF">
        <w:rPr>
          <w:sz w:val="24"/>
          <w:szCs w:val="24"/>
        </w:rPr>
        <w:t xml:space="preserve">information </w:t>
      </w:r>
      <w:r w:rsidRPr="00680C53">
        <w:rPr>
          <w:strike/>
          <w:color w:val="FF0000"/>
          <w:sz w:val="24"/>
          <w:szCs w:val="24"/>
        </w:rPr>
        <w:t>which must, by law, be classified as confidential</w:t>
      </w:r>
      <w:r w:rsidRPr="00C62FDF">
        <w:rPr>
          <w:sz w:val="24"/>
          <w:szCs w:val="24"/>
        </w:rPr>
        <w:t xml:space="preserve">, including information obtained by parole and probation officers, employees of the Board, and </w:t>
      </w:r>
      <w:r w:rsidRPr="00680C53">
        <w:rPr>
          <w:strike/>
          <w:color w:val="FF0000"/>
          <w:sz w:val="24"/>
          <w:szCs w:val="24"/>
        </w:rPr>
        <w:t>confidential</w:t>
      </w:r>
      <w:r w:rsidRPr="00C62FDF">
        <w:rPr>
          <w:sz w:val="24"/>
          <w:szCs w:val="24"/>
        </w:rPr>
        <w:t xml:space="preserve"> victim information (NRS 213.1075).</w:t>
      </w:r>
    </w:p>
    <w:p w14:paraId="13017B99"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AEF52FB" w14:textId="2B53652C"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7. Parole is an act of grace by the State of Nevada and the release of </w:t>
      </w:r>
      <w:proofErr w:type="gramStart"/>
      <w:r w:rsidRPr="00C62FDF">
        <w:rPr>
          <w:sz w:val="24"/>
          <w:szCs w:val="24"/>
        </w:rPr>
        <w:t>a</w:t>
      </w:r>
      <w:r w:rsidR="002B5584" w:rsidRPr="00C62FDF">
        <w:rPr>
          <w:sz w:val="24"/>
          <w:szCs w:val="24"/>
        </w:rPr>
        <w:t>n</w:t>
      </w:r>
      <w:proofErr w:type="gramEnd"/>
      <w:r w:rsidRPr="00C62FDF">
        <w:rPr>
          <w:sz w:val="24"/>
          <w:szCs w:val="24"/>
        </w:rPr>
        <w:t xml:space="preserve"> </w:t>
      </w:r>
      <w:r w:rsidR="002B5584" w:rsidRPr="00C62FDF">
        <w:rPr>
          <w:strike/>
          <w:color w:val="FF0000"/>
          <w:sz w:val="24"/>
          <w:szCs w:val="24"/>
        </w:rPr>
        <w:t>prisoner</w:t>
      </w:r>
      <w:r w:rsidR="002B5584" w:rsidRPr="00C62FDF">
        <w:rPr>
          <w:sz w:val="24"/>
          <w:szCs w:val="24"/>
        </w:rPr>
        <w:t xml:space="preserve"> </w:t>
      </w:r>
      <w:r w:rsidR="002B5584" w:rsidRPr="00C62FDF">
        <w:rPr>
          <w:color w:val="00B050"/>
          <w:sz w:val="24"/>
          <w:szCs w:val="24"/>
        </w:rPr>
        <w:t>inmate</w:t>
      </w:r>
      <w:r w:rsidRPr="00C62FDF">
        <w:rPr>
          <w:color w:val="00B050"/>
          <w:sz w:val="24"/>
          <w:szCs w:val="24"/>
        </w:rPr>
        <w:t xml:space="preserve"> </w:t>
      </w:r>
      <w:r w:rsidRPr="00C62FDF">
        <w:rPr>
          <w:sz w:val="24"/>
          <w:szCs w:val="24"/>
        </w:rPr>
        <w:t xml:space="preserve">from confinement after serving a portion of their sentence is discretionary. While on parole, the </w:t>
      </w:r>
      <w:r w:rsidR="002B5584" w:rsidRPr="00C62FDF">
        <w:rPr>
          <w:strike/>
          <w:color w:val="FF0000"/>
          <w:sz w:val="24"/>
          <w:szCs w:val="24"/>
        </w:rPr>
        <w:t>prisoner</w:t>
      </w:r>
      <w:r w:rsidR="002B5584" w:rsidRPr="00C62FDF">
        <w:rPr>
          <w:sz w:val="24"/>
          <w:szCs w:val="24"/>
        </w:rPr>
        <w:t xml:space="preserve"> </w:t>
      </w:r>
      <w:r w:rsidR="002B5584" w:rsidRPr="00C62FDF">
        <w:rPr>
          <w:color w:val="00B050"/>
          <w:sz w:val="24"/>
          <w:szCs w:val="24"/>
        </w:rPr>
        <w:t xml:space="preserve">inmate </w:t>
      </w:r>
      <w:r w:rsidRPr="00C62FDF">
        <w:rPr>
          <w:sz w:val="24"/>
          <w:szCs w:val="24"/>
        </w:rPr>
        <w:t xml:space="preserve">remains subject to the jurisdiction of the Board, under the supervision of the Nevada Division of Parole and Probation </w:t>
      </w:r>
      <w:r w:rsidRPr="00680C53">
        <w:rPr>
          <w:strike/>
          <w:color w:val="FF0000"/>
          <w:sz w:val="24"/>
          <w:szCs w:val="24"/>
        </w:rPr>
        <w:t>(P&amp;P)</w:t>
      </w:r>
      <w:r w:rsidRPr="00680C53">
        <w:rPr>
          <w:color w:val="FF0000"/>
          <w:sz w:val="24"/>
          <w:szCs w:val="24"/>
        </w:rPr>
        <w:t xml:space="preserve"> </w:t>
      </w:r>
      <w:r w:rsidRPr="00C62FDF">
        <w:rPr>
          <w:sz w:val="24"/>
          <w:szCs w:val="24"/>
        </w:rPr>
        <w:t xml:space="preserve">until they have completed their sentence or have been granted early discharge. </w:t>
      </w:r>
    </w:p>
    <w:p w14:paraId="0A4F3C15"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CC09D64" w14:textId="4C707B24"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8. Parole hearings on eligible </w:t>
      </w:r>
      <w:r w:rsidR="002F6413" w:rsidRPr="00C62FDF">
        <w:rPr>
          <w:color w:val="000000"/>
          <w:sz w:val="24"/>
          <w:szCs w:val="24"/>
        </w:rPr>
        <w:t xml:space="preserve">inmates </w:t>
      </w:r>
      <w:r w:rsidR="002F6413" w:rsidRPr="00C62FDF">
        <w:rPr>
          <w:color w:val="0C882A"/>
          <w:sz w:val="24"/>
          <w:szCs w:val="24"/>
        </w:rPr>
        <w:t>​generally </w:t>
      </w:r>
      <w:r w:rsidR="002F6413" w:rsidRPr="00C62FDF">
        <w:rPr>
          <w:color w:val="000000"/>
          <w:sz w:val="24"/>
          <w:szCs w:val="24"/>
        </w:rPr>
        <w:t xml:space="preserve">are conducted </w:t>
      </w:r>
      <w:r w:rsidR="002F6413" w:rsidRPr="00C62FDF">
        <w:rPr>
          <w:strike/>
          <w:color w:val="C82613"/>
          <w:sz w:val="24"/>
          <w:szCs w:val="24"/>
        </w:rPr>
        <w:t>generally</w:t>
      </w:r>
      <w:r w:rsidR="002F6413" w:rsidRPr="00C62FDF">
        <w:rPr>
          <w:color w:val="000000"/>
          <w:sz w:val="24"/>
          <w:szCs w:val="24"/>
        </w:rPr>
        <w:t xml:space="preserve"> three </w:t>
      </w:r>
      <w:r w:rsidRPr="00C62FDF">
        <w:rPr>
          <w:sz w:val="24"/>
          <w:szCs w:val="24"/>
        </w:rPr>
        <w:t xml:space="preserve">months in advance of minimum parole eligibility dates. In the event </w:t>
      </w:r>
      <w:proofErr w:type="gramStart"/>
      <w:r w:rsidRPr="00C62FDF">
        <w:rPr>
          <w:sz w:val="24"/>
          <w:szCs w:val="24"/>
        </w:rPr>
        <w:t>a</w:t>
      </w:r>
      <w:r w:rsidR="002B5584" w:rsidRPr="00C62FDF">
        <w:rPr>
          <w:sz w:val="24"/>
          <w:szCs w:val="24"/>
        </w:rPr>
        <w:t>n</w:t>
      </w:r>
      <w:proofErr w:type="gramEnd"/>
      <w:r w:rsidRPr="00C62FDF">
        <w:rPr>
          <w:sz w:val="24"/>
          <w:szCs w:val="24"/>
        </w:rPr>
        <w:t xml:space="preserve"> </w:t>
      </w:r>
      <w:r w:rsidR="002B5584" w:rsidRPr="00C62FDF">
        <w:rPr>
          <w:strike/>
          <w:color w:val="FF0000"/>
          <w:sz w:val="24"/>
          <w:szCs w:val="24"/>
        </w:rPr>
        <w:t>prisoner</w:t>
      </w:r>
      <w:r w:rsidR="002B5584" w:rsidRPr="00C62FDF">
        <w:rPr>
          <w:sz w:val="24"/>
          <w:szCs w:val="24"/>
        </w:rPr>
        <w:t xml:space="preserve"> </w:t>
      </w:r>
      <w:r w:rsidR="002B5584" w:rsidRPr="00C62FDF">
        <w:rPr>
          <w:color w:val="00B050"/>
          <w:sz w:val="24"/>
          <w:szCs w:val="24"/>
        </w:rPr>
        <w:t xml:space="preserve">inmate </w:t>
      </w:r>
      <w:r w:rsidRPr="00C62FDF">
        <w:rPr>
          <w:sz w:val="24"/>
          <w:szCs w:val="24"/>
        </w:rPr>
        <w:t xml:space="preserve">is not seen during the month in which their name appears on an eligibility list, the </w:t>
      </w:r>
      <w:r w:rsidR="002B5584" w:rsidRPr="00C62FDF">
        <w:rPr>
          <w:strike/>
          <w:color w:val="FF0000"/>
          <w:sz w:val="24"/>
          <w:szCs w:val="24"/>
        </w:rPr>
        <w:t>prisoner</w:t>
      </w:r>
      <w:r w:rsidR="002B5584" w:rsidRPr="00C62FDF">
        <w:rPr>
          <w:sz w:val="24"/>
          <w:szCs w:val="24"/>
        </w:rPr>
        <w:t xml:space="preserve"> </w:t>
      </w:r>
      <w:r w:rsidR="002B5584" w:rsidRPr="00C62FDF">
        <w:rPr>
          <w:color w:val="00B050"/>
          <w:sz w:val="24"/>
          <w:szCs w:val="24"/>
        </w:rPr>
        <w:t xml:space="preserve">inmate </w:t>
      </w:r>
      <w:r w:rsidRPr="00C62FDF">
        <w:rPr>
          <w:sz w:val="24"/>
          <w:szCs w:val="24"/>
        </w:rPr>
        <w:t xml:space="preserve">will be rescheduled once their name is re-submitted </w:t>
      </w:r>
      <w:r w:rsidR="00680C53">
        <w:rPr>
          <w:color w:val="0070C0"/>
          <w:sz w:val="24"/>
          <w:szCs w:val="24"/>
        </w:rPr>
        <w:t xml:space="preserve">by NDOC </w:t>
      </w:r>
      <w:r w:rsidRPr="00C62FDF">
        <w:rPr>
          <w:sz w:val="24"/>
          <w:szCs w:val="24"/>
        </w:rPr>
        <w:t xml:space="preserve">to the Board on an eligibility list. The Board will not add the name of </w:t>
      </w:r>
      <w:proofErr w:type="gramStart"/>
      <w:r w:rsidRPr="00C62FDF">
        <w:rPr>
          <w:sz w:val="24"/>
          <w:szCs w:val="24"/>
        </w:rPr>
        <w:t>a</w:t>
      </w:r>
      <w:r w:rsidR="002B5584" w:rsidRPr="00C62FDF">
        <w:rPr>
          <w:sz w:val="24"/>
          <w:szCs w:val="24"/>
        </w:rPr>
        <w:t>n</w:t>
      </w:r>
      <w:proofErr w:type="gramEnd"/>
      <w:r w:rsidRPr="00C62FDF">
        <w:rPr>
          <w:sz w:val="24"/>
          <w:szCs w:val="24"/>
        </w:rPr>
        <w:t xml:space="preserve"> </w:t>
      </w:r>
      <w:r w:rsidR="002B5584" w:rsidRPr="00C62FDF">
        <w:rPr>
          <w:strike/>
          <w:color w:val="FF0000"/>
          <w:sz w:val="24"/>
          <w:szCs w:val="24"/>
        </w:rPr>
        <w:t>prisoner</w:t>
      </w:r>
      <w:r w:rsidR="002B5584" w:rsidRPr="00C62FDF">
        <w:rPr>
          <w:sz w:val="24"/>
          <w:szCs w:val="24"/>
        </w:rPr>
        <w:t xml:space="preserve"> </w:t>
      </w:r>
      <w:r w:rsidR="002B5584" w:rsidRPr="00C62FDF">
        <w:rPr>
          <w:color w:val="00B050"/>
          <w:sz w:val="24"/>
          <w:szCs w:val="24"/>
        </w:rPr>
        <w:t xml:space="preserve">inmate </w:t>
      </w:r>
      <w:r w:rsidRPr="00C62FDF">
        <w:rPr>
          <w:sz w:val="24"/>
          <w:szCs w:val="24"/>
        </w:rPr>
        <w:t xml:space="preserve">onto an agenda unless their name appears elsewhere on that month’s published eligibility list.  The Executive Secretary or Parole Board Chairman may exempt this requirement if proper public notice can be accomplished. </w:t>
      </w:r>
    </w:p>
    <w:p w14:paraId="2462BBCE"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DA860CA" w14:textId="6EBF985F" w:rsidR="00406A8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r w:rsidRPr="00C62FDF">
        <w:rPr>
          <w:sz w:val="24"/>
          <w:szCs w:val="24"/>
        </w:rPr>
        <w:t>9.</w:t>
      </w:r>
      <w:r w:rsidR="002F6413" w:rsidRPr="00C62FDF">
        <w:rPr>
          <w:color w:val="000000"/>
          <w:sz w:val="24"/>
          <w:szCs w:val="24"/>
        </w:rPr>
        <w:t xml:space="preserve"> Parole hearings are generally scheduled to occur at one of the offices of the Parole Board and </w:t>
      </w:r>
      <w:r w:rsidR="002F6413" w:rsidRPr="00C62FDF">
        <w:rPr>
          <w:color w:val="000000"/>
          <w:sz w:val="24"/>
          <w:szCs w:val="24"/>
        </w:rPr>
        <w:lastRenderedPageBreak/>
        <w:t>video conferenced to the institution where the inmate is housed.</w:t>
      </w:r>
      <w:r w:rsidR="00DA2C92" w:rsidRPr="00C62FDF">
        <w:rPr>
          <w:color w:val="000000"/>
          <w:sz w:val="24"/>
          <w:szCs w:val="24"/>
        </w:rPr>
        <w:t xml:space="preserve"> </w:t>
      </w:r>
      <w:r w:rsidR="00DA2C92" w:rsidRPr="00C62FDF">
        <w:rPr>
          <w:color w:val="00B050"/>
          <w:sz w:val="24"/>
          <w:szCs w:val="24"/>
        </w:rPr>
        <w:t xml:space="preserve">Parole hearings </w:t>
      </w:r>
      <w:r w:rsidR="00DA2C92" w:rsidRPr="00680C53">
        <w:rPr>
          <w:strike/>
          <w:color w:val="FF0000"/>
          <w:sz w:val="24"/>
          <w:szCs w:val="24"/>
        </w:rPr>
        <w:t>direct to an inmate</w:t>
      </w:r>
      <w:r w:rsidR="00DA2C92" w:rsidRPr="00680C53">
        <w:rPr>
          <w:color w:val="FF0000"/>
          <w:sz w:val="24"/>
          <w:szCs w:val="24"/>
        </w:rPr>
        <w:t xml:space="preserve"> </w:t>
      </w:r>
      <w:r w:rsidR="00DA2C92" w:rsidRPr="00C62FDF">
        <w:rPr>
          <w:color w:val="00B050"/>
          <w:sz w:val="24"/>
          <w:szCs w:val="24"/>
        </w:rPr>
        <w:t xml:space="preserve">may also take place in person or via telephonic hearing </w:t>
      </w:r>
      <w:r w:rsidR="00680C53">
        <w:rPr>
          <w:color w:val="0070C0"/>
          <w:sz w:val="24"/>
          <w:szCs w:val="24"/>
        </w:rPr>
        <w:t xml:space="preserve">directly with the inmate </w:t>
      </w:r>
      <w:r w:rsidR="00DA2C92" w:rsidRPr="00C62FDF">
        <w:rPr>
          <w:color w:val="00B050"/>
          <w:sz w:val="24"/>
          <w:szCs w:val="24"/>
        </w:rPr>
        <w:t xml:space="preserve">per the needs of the </w:t>
      </w:r>
      <w:r w:rsidR="00680C53">
        <w:rPr>
          <w:color w:val="00B050"/>
          <w:sz w:val="24"/>
          <w:szCs w:val="24"/>
        </w:rPr>
        <w:t>B</w:t>
      </w:r>
      <w:r w:rsidR="00DA2C92" w:rsidRPr="00C62FDF">
        <w:rPr>
          <w:color w:val="00B050"/>
          <w:sz w:val="24"/>
          <w:szCs w:val="24"/>
        </w:rPr>
        <w:t>oard</w:t>
      </w:r>
      <w:r w:rsidR="00DA2C92" w:rsidRPr="00C62FDF">
        <w:rPr>
          <w:color w:val="000000"/>
          <w:sz w:val="24"/>
          <w:szCs w:val="24"/>
        </w:rPr>
        <w:t xml:space="preserve">. </w:t>
      </w:r>
      <w:r w:rsidR="002F6413" w:rsidRPr="00C62FDF">
        <w:rPr>
          <w:color w:val="000000"/>
          <w:sz w:val="24"/>
          <w:szCs w:val="24"/>
        </w:rPr>
        <w:t xml:space="preserve"> If a scheduled inmate has been moved to another institution, the parole hearing may </w:t>
      </w:r>
      <w:r w:rsidR="002F6413" w:rsidRPr="00C62FDF">
        <w:rPr>
          <w:color w:val="0C882A"/>
          <w:sz w:val="24"/>
          <w:szCs w:val="24"/>
        </w:rPr>
        <w:t>​be held at the new institution </w:t>
      </w:r>
      <w:r w:rsidR="002F6413" w:rsidRPr="00C62FDF">
        <w:rPr>
          <w:color w:val="000000"/>
          <w:sz w:val="24"/>
          <w:szCs w:val="24"/>
        </w:rPr>
        <w:t xml:space="preserve">if the NDOC is able to coordinate and establish a video link to the new </w:t>
      </w:r>
      <w:r w:rsidR="002F6413" w:rsidRPr="00C62FDF">
        <w:rPr>
          <w:color w:val="0C882A"/>
          <w:sz w:val="24"/>
          <w:szCs w:val="24"/>
        </w:rPr>
        <w:t>​</w:t>
      </w:r>
      <w:r w:rsidR="002F6413" w:rsidRPr="00C62FDF">
        <w:rPr>
          <w:color w:val="0C882A"/>
          <w:sz w:val="24"/>
          <w:szCs w:val="24"/>
          <w:shd w:val="clear" w:color="auto" w:fill="FFFFFF"/>
        </w:rPr>
        <w:t>institution</w:t>
      </w:r>
      <w:r w:rsidR="002F6413" w:rsidRPr="00C62FDF">
        <w:rPr>
          <w:color w:val="0C882A"/>
          <w:sz w:val="24"/>
          <w:szCs w:val="24"/>
        </w:rPr>
        <w:t>, </w:t>
      </w:r>
      <w:r w:rsidR="002F6413" w:rsidRPr="00C62FDF">
        <w:rPr>
          <w:color w:val="000000"/>
          <w:sz w:val="24"/>
          <w:szCs w:val="24"/>
        </w:rPr>
        <w:t>there are no known victims or other interested persons interested in the outcome of the hearing, and the inmate indicates that the move has not interfered with</w:t>
      </w:r>
      <w:r w:rsidR="002F6413" w:rsidRPr="00C62FDF">
        <w:rPr>
          <w:color w:val="0C882A"/>
          <w:sz w:val="24"/>
          <w:szCs w:val="24"/>
        </w:rPr>
        <w:t>​ their</w:t>
      </w:r>
      <w:r w:rsidR="002F6413" w:rsidRPr="00C62FDF">
        <w:rPr>
          <w:color w:val="000000"/>
          <w:sz w:val="24"/>
          <w:szCs w:val="24"/>
        </w:rPr>
        <w:t> </w:t>
      </w:r>
      <w:r w:rsidR="002F6413" w:rsidRPr="00C62FDF">
        <w:rPr>
          <w:strike/>
          <w:color w:val="C82613"/>
          <w:sz w:val="24"/>
          <w:szCs w:val="24"/>
        </w:rPr>
        <w:t>his</w:t>
      </w:r>
      <w:r w:rsidR="002F6413" w:rsidRPr="00C62FDF">
        <w:rPr>
          <w:color w:val="000000"/>
          <w:sz w:val="24"/>
          <w:szCs w:val="24"/>
        </w:rPr>
        <w:t xml:space="preserve"> ability to prepare for the hearing. When a hearing </w:t>
      </w:r>
      <w:proofErr w:type="spellStart"/>
      <w:r w:rsidR="002F6413" w:rsidRPr="00680C53">
        <w:rPr>
          <w:strike/>
          <w:color w:val="FF0000"/>
          <w:sz w:val="24"/>
          <w:szCs w:val="24"/>
        </w:rPr>
        <w:t xml:space="preserve">can </w:t>
      </w:r>
      <w:proofErr w:type="gramStart"/>
      <w:r w:rsidR="002F6413" w:rsidRPr="00680C53">
        <w:rPr>
          <w:strike/>
          <w:color w:val="FF0000"/>
          <w:sz w:val="24"/>
          <w:szCs w:val="24"/>
        </w:rPr>
        <w:t>not</w:t>
      </w:r>
      <w:proofErr w:type="spellEnd"/>
      <w:r w:rsidR="002F6413" w:rsidRPr="00680C53">
        <w:rPr>
          <w:color w:val="0070C0"/>
          <w:sz w:val="24"/>
          <w:szCs w:val="24"/>
        </w:rPr>
        <w:t xml:space="preserve"> </w:t>
      </w:r>
      <w:r w:rsidR="00680C53" w:rsidRPr="00680C53">
        <w:rPr>
          <w:color w:val="0070C0"/>
          <w:sz w:val="24"/>
          <w:szCs w:val="24"/>
        </w:rPr>
        <w:t>cannot</w:t>
      </w:r>
      <w:proofErr w:type="gramEnd"/>
      <w:r w:rsidR="00680C53" w:rsidRPr="00680C53">
        <w:rPr>
          <w:color w:val="0070C0"/>
          <w:sz w:val="24"/>
          <w:szCs w:val="24"/>
        </w:rPr>
        <w:t xml:space="preserve"> </w:t>
      </w:r>
      <w:r w:rsidR="002F6413" w:rsidRPr="00C62FDF">
        <w:rPr>
          <w:color w:val="000000"/>
          <w:sz w:val="24"/>
          <w:szCs w:val="24"/>
        </w:rPr>
        <w:t>take place, the panel scheduled to conduct the hearing may make a recommendation to grant parole, or take no action and cause the inmate</w:t>
      </w:r>
      <w:r w:rsidR="002F6413" w:rsidRPr="00C62FDF">
        <w:rPr>
          <w:color w:val="0C882A"/>
          <w:sz w:val="24"/>
          <w:szCs w:val="24"/>
        </w:rPr>
        <w:t>​'s hearing</w:t>
      </w:r>
      <w:r w:rsidR="002F6413" w:rsidRPr="00C62FDF">
        <w:rPr>
          <w:color w:val="000000"/>
          <w:sz w:val="24"/>
          <w:szCs w:val="24"/>
        </w:rPr>
        <w:t xml:space="preserve"> to be rescheduled to a future month. </w:t>
      </w:r>
    </w:p>
    <w:p w14:paraId="11D7FF8B" w14:textId="77777777" w:rsidR="00406A85" w:rsidRPr="00C62FDF" w:rsidRDefault="00406A8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p>
    <w:p w14:paraId="6C7A483D"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A324FD0" w14:textId="7CA2DD11"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trike/>
          <w:color w:val="FF0000"/>
          <w:sz w:val="24"/>
          <w:szCs w:val="24"/>
        </w:rPr>
      </w:pPr>
      <w:r w:rsidRPr="00C62FDF">
        <w:rPr>
          <w:strike/>
          <w:color w:val="FF0000"/>
          <w:sz w:val="24"/>
          <w:szCs w:val="24"/>
        </w:rPr>
        <w:t xml:space="preserve">10.  Action to deny parole may occur if an inmate refuses to attend a </w:t>
      </w:r>
      <w:proofErr w:type="gramStart"/>
      <w:r w:rsidRPr="00C62FDF">
        <w:rPr>
          <w:strike/>
          <w:color w:val="FF0000"/>
          <w:sz w:val="24"/>
          <w:szCs w:val="24"/>
        </w:rPr>
        <w:t>hearing, or</w:t>
      </w:r>
      <w:proofErr w:type="gramEnd"/>
      <w:r w:rsidRPr="00C62FDF">
        <w:rPr>
          <w:strike/>
          <w:color w:val="FF0000"/>
          <w:sz w:val="24"/>
          <w:szCs w:val="24"/>
        </w:rPr>
        <w:t xml:space="preserve"> refuses to sign the notice of the hearing provided the notice was served in accordance with NAC 213.534.</w:t>
      </w:r>
      <w:r w:rsidRPr="00C62FDF">
        <w:rPr>
          <w:i/>
          <w:strike/>
          <w:color w:val="FF0000"/>
          <w:sz w:val="24"/>
          <w:szCs w:val="24"/>
        </w:rPr>
        <w:t xml:space="preserve">  </w:t>
      </w:r>
    </w:p>
    <w:p w14:paraId="0F07D981" w14:textId="4D6C8249" w:rsidR="002F6413" w:rsidRPr="00C62FDF" w:rsidRDefault="002F6413"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C62FDF">
        <w:rPr>
          <w:color w:val="00B050"/>
          <w:sz w:val="24"/>
          <w:szCs w:val="24"/>
        </w:rPr>
        <w:t xml:space="preserve">10. ​The Parole Board may take action to deny parole if an inmate refuses to attend a </w:t>
      </w:r>
      <w:r w:rsidR="0087618D" w:rsidRPr="00C62FDF">
        <w:rPr>
          <w:color w:val="00B050"/>
          <w:sz w:val="24"/>
          <w:szCs w:val="24"/>
        </w:rPr>
        <w:t>hearing or</w:t>
      </w:r>
      <w:r w:rsidRPr="00C62FDF">
        <w:rPr>
          <w:color w:val="00B050"/>
          <w:sz w:val="24"/>
          <w:szCs w:val="24"/>
        </w:rPr>
        <w:t xml:space="preserve"> refuses to sign the notice of the hearing provided ​that the notice was served in accordance with NAC 213.534. </w:t>
      </w:r>
    </w:p>
    <w:p w14:paraId="672C9795"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4C011BC" w14:textId="7967852A"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11. All </w:t>
      </w:r>
      <w:r w:rsidR="002B5584" w:rsidRPr="00C62FDF">
        <w:rPr>
          <w:strike/>
          <w:color w:val="FF0000"/>
          <w:sz w:val="24"/>
          <w:szCs w:val="24"/>
        </w:rPr>
        <w:t>prisoners</w:t>
      </w:r>
      <w:r w:rsidR="002B5584" w:rsidRPr="00C62FDF">
        <w:rPr>
          <w:sz w:val="24"/>
          <w:szCs w:val="24"/>
        </w:rPr>
        <w:t xml:space="preserve"> </w:t>
      </w:r>
      <w:r w:rsidR="002B5584" w:rsidRPr="00C62FDF">
        <w:rPr>
          <w:color w:val="00B050"/>
          <w:sz w:val="24"/>
          <w:szCs w:val="24"/>
        </w:rPr>
        <w:t xml:space="preserve">inmates </w:t>
      </w:r>
      <w:r w:rsidRPr="00C62FDF">
        <w:rPr>
          <w:sz w:val="24"/>
          <w:szCs w:val="24"/>
        </w:rPr>
        <w:t xml:space="preserve">eligible for parole under Nevada Statutes shall be considered for parole.   </w:t>
      </w:r>
    </w:p>
    <w:p w14:paraId="477534A2"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67114CC" w14:textId="63382C64"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12. The Board will not act or rule on claims of inaccuracies in pre-sentence </w:t>
      </w:r>
      <w:r w:rsidRPr="0087618D">
        <w:rPr>
          <w:strike/>
          <w:color w:val="FF0000"/>
          <w:sz w:val="24"/>
          <w:szCs w:val="24"/>
        </w:rPr>
        <w:t>investigations</w:t>
      </w:r>
      <w:r w:rsidR="0087618D">
        <w:rPr>
          <w:sz w:val="24"/>
          <w:szCs w:val="24"/>
        </w:rPr>
        <w:t xml:space="preserve"> </w:t>
      </w:r>
      <w:r w:rsidR="0087618D" w:rsidRPr="0087618D">
        <w:rPr>
          <w:color w:val="0070C0"/>
          <w:sz w:val="24"/>
          <w:szCs w:val="24"/>
        </w:rPr>
        <w:t>investigation</w:t>
      </w:r>
      <w:r w:rsidR="0087618D">
        <w:rPr>
          <w:sz w:val="24"/>
          <w:szCs w:val="24"/>
        </w:rPr>
        <w:t xml:space="preserve"> </w:t>
      </w:r>
      <w:r w:rsidR="0087618D">
        <w:rPr>
          <w:color w:val="0070C0"/>
          <w:sz w:val="24"/>
          <w:szCs w:val="24"/>
        </w:rPr>
        <w:t>reports</w:t>
      </w:r>
      <w:r w:rsidRPr="00C62FDF">
        <w:rPr>
          <w:sz w:val="24"/>
          <w:szCs w:val="24"/>
        </w:rPr>
        <w:t xml:space="preserve">. Any claims of inaccuracies in a pre-sentence investigation report should be addressed to </w:t>
      </w:r>
      <w:r w:rsidR="0087618D">
        <w:rPr>
          <w:color w:val="0070C0"/>
          <w:sz w:val="24"/>
          <w:szCs w:val="24"/>
        </w:rPr>
        <w:t xml:space="preserve">the Division of Parole and Probation </w:t>
      </w:r>
      <w:r w:rsidRPr="0087618D">
        <w:rPr>
          <w:strike/>
          <w:color w:val="FF0000"/>
          <w:sz w:val="24"/>
          <w:szCs w:val="24"/>
        </w:rPr>
        <w:t>P&amp;P</w:t>
      </w:r>
      <w:r w:rsidRPr="0087618D">
        <w:rPr>
          <w:color w:val="FF0000"/>
          <w:sz w:val="24"/>
          <w:szCs w:val="24"/>
        </w:rPr>
        <w:t xml:space="preserve"> </w:t>
      </w:r>
      <w:r w:rsidRPr="00C62FDF">
        <w:rPr>
          <w:sz w:val="24"/>
          <w:szCs w:val="24"/>
        </w:rPr>
        <w:t>who is responsible for the preparation of these reports.</w:t>
      </w:r>
    </w:p>
    <w:p w14:paraId="6B37D02A"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739D76A" w14:textId="2FCDEE12"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13. As directed in NRS 213.131, during hearings to consider </w:t>
      </w:r>
      <w:r w:rsidR="002B5584" w:rsidRPr="00C62FDF">
        <w:rPr>
          <w:strike/>
          <w:color w:val="FF0000"/>
          <w:sz w:val="24"/>
          <w:szCs w:val="24"/>
        </w:rPr>
        <w:t>prisoners</w:t>
      </w:r>
      <w:r w:rsidR="002B5584" w:rsidRPr="00C62FDF">
        <w:rPr>
          <w:sz w:val="24"/>
          <w:szCs w:val="24"/>
        </w:rPr>
        <w:t xml:space="preserve"> </w:t>
      </w:r>
      <w:r w:rsidR="002B5584" w:rsidRPr="00C62FDF">
        <w:rPr>
          <w:color w:val="00B050"/>
          <w:sz w:val="24"/>
          <w:szCs w:val="24"/>
        </w:rPr>
        <w:t xml:space="preserve">inmates </w:t>
      </w:r>
      <w:r w:rsidRPr="00C62FDF">
        <w:rPr>
          <w:sz w:val="24"/>
          <w:szCs w:val="24"/>
        </w:rPr>
        <w:t xml:space="preserve">for parole, the Board shall allow </w:t>
      </w:r>
      <w:r w:rsidR="002B5584" w:rsidRPr="00C62FDF">
        <w:rPr>
          <w:strike/>
          <w:color w:val="FF0000"/>
          <w:sz w:val="24"/>
          <w:szCs w:val="24"/>
        </w:rPr>
        <w:t>prisoners</w:t>
      </w:r>
      <w:r w:rsidR="002B5584" w:rsidRPr="00C62FDF">
        <w:rPr>
          <w:sz w:val="24"/>
          <w:szCs w:val="24"/>
        </w:rPr>
        <w:t xml:space="preserve"> </w:t>
      </w:r>
      <w:r w:rsidR="002B5584" w:rsidRPr="00C62FDF">
        <w:rPr>
          <w:color w:val="00B050"/>
          <w:sz w:val="24"/>
          <w:szCs w:val="24"/>
        </w:rPr>
        <w:t xml:space="preserve">inmates </w:t>
      </w:r>
      <w:r w:rsidRPr="00C62FDF">
        <w:rPr>
          <w:sz w:val="24"/>
          <w:szCs w:val="24"/>
        </w:rPr>
        <w:t xml:space="preserve">to have a representative present to confer with and to speak on their behalf if they wish. This representation may include an attorney, family member, </w:t>
      </w:r>
      <w:proofErr w:type="gramStart"/>
      <w:r w:rsidRPr="00C62FDF">
        <w:rPr>
          <w:sz w:val="24"/>
          <w:szCs w:val="24"/>
        </w:rPr>
        <w:t>friend</w:t>
      </w:r>
      <w:proofErr w:type="gramEnd"/>
      <w:r w:rsidRPr="00C62FDF">
        <w:rPr>
          <w:sz w:val="24"/>
          <w:szCs w:val="24"/>
        </w:rPr>
        <w:t xml:space="preserve"> or another </w:t>
      </w:r>
      <w:r w:rsidR="002B5584" w:rsidRPr="00C62FDF">
        <w:rPr>
          <w:strike/>
          <w:color w:val="FF0000"/>
          <w:sz w:val="24"/>
          <w:szCs w:val="24"/>
        </w:rPr>
        <w:t>prisoner</w:t>
      </w:r>
      <w:r w:rsidR="002B5584" w:rsidRPr="00C62FDF">
        <w:rPr>
          <w:sz w:val="24"/>
          <w:szCs w:val="24"/>
        </w:rPr>
        <w:t xml:space="preserve"> </w:t>
      </w:r>
      <w:r w:rsidR="002B5584" w:rsidRPr="00C62FDF">
        <w:rPr>
          <w:color w:val="00B050"/>
          <w:sz w:val="24"/>
          <w:szCs w:val="24"/>
        </w:rPr>
        <w:t>inmate</w:t>
      </w:r>
      <w:r w:rsidRPr="00C62FDF">
        <w:rPr>
          <w:sz w:val="24"/>
          <w:szCs w:val="24"/>
        </w:rPr>
        <w:t xml:space="preserve">. The presence of the representative will be at the </w:t>
      </w:r>
      <w:r w:rsidRPr="00C62FDF">
        <w:rPr>
          <w:strike/>
          <w:color w:val="FF0000"/>
          <w:sz w:val="24"/>
          <w:szCs w:val="24"/>
        </w:rPr>
        <w:t>prisoner’s</w:t>
      </w:r>
      <w:r w:rsidRPr="00C62FDF">
        <w:rPr>
          <w:sz w:val="24"/>
          <w:szCs w:val="24"/>
        </w:rPr>
        <w:t xml:space="preserve"> </w:t>
      </w:r>
      <w:r w:rsidR="002B5584" w:rsidRPr="00C62FDF">
        <w:rPr>
          <w:color w:val="00B050"/>
          <w:sz w:val="24"/>
          <w:szCs w:val="24"/>
        </w:rPr>
        <w:t xml:space="preserve">inmate’s </w:t>
      </w:r>
      <w:r w:rsidRPr="00C62FDF">
        <w:rPr>
          <w:sz w:val="24"/>
          <w:szCs w:val="24"/>
        </w:rPr>
        <w:t xml:space="preserve">expense. </w:t>
      </w:r>
      <w:r w:rsidR="002B5584" w:rsidRPr="00C62FDF">
        <w:rPr>
          <w:strike/>
          <w:color w:val="FF0000"/>
          <w:sz w:val="24"/>
          <w:szCs w:val="24"/>
        </w:rPr>
        <w:t>Prisoners</w:t>
      </w:r>
      <w:r w:rsidR="002B5584" w:rsidRPr="00C62FDF">
        <w:rPr>
          <w:sz w:val="24"/>
          <w:szCs w:val="24"/>
        </w:rPr>
        <w:t xml:space="preserve"> </w:t>
      </w:r>
      <w:r w:rsidR="002B5584" w:rsidRPr="00C62FDF">
        <w:rPr>
          <w:color w:val="00B050"/>
          <w:sz w:val="24"/>
          <w:szCs w:val="24"/>
        </w:rPr>
        <w:t xml:space="preserve">Inmates </w:t>
      </w:r>
      <w:r w:rsidRPr="00C62FDF">
        <w:rPr>
          <w:sz w:val="24"/>
          <w:szCs w:val="24"/>
        </w:rPr>
        <w:t xml:space="preserve">with physical communication disabilities, i.e. deaf/mute, are entitled to services of an interpreter at public expense. </w:t>
      </w:r>
    </w:p>
    <w:p w14:paraId="6109D699" w14:textId="77777777"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17A844C" w14:textId="5731D5EB" w:rsidR="00F200A5" w:rsidRPr="00C62FDF" w:rsidRDefault="00F200A5" w:rsidP="00F2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62FDF">
        <w:rPr>
          <w:sz w:val="24"/>
          <w:szCs w:val="24"/>
        </w:rPr>
        <w:t xml:space="preserve">14. </w:t>
      </w:r>
      <w:r w:rsidR="002B5584" w:rsidRPr="00C62FDF">
        <w:rPr>
          <w:strike/>
          <w:color w:val="FF0000"/>
          <w:sz w:val="24"/>
          <w:szCs w:val="24"/>
        </w:rPr>
        <w:t>Prisoners</w:t>
      </w:r>
      <w:r w:rsidR="002B5584" w:rsidRPr="00C62FDF">
        <w:rPr>
          <w:sz w:val="24"/>
          <w:szCs w:val="24"/>
        </w:rPr>
        <w:t xml:space="preserve"> </w:t>
      </w:r>
      <w:r w:rsidR="002B5584" w:rsidRPr="00C62FDF">
        <w:rPr>
          <w:color w:val="00B050"/>
          <w:sz w:val="24"/>
          <w:szCs w:val="24"/>
        </w:rPr>
        <w:t xml:space="preserve">Inmates </w:t>
      </w:r>
      <w:r w:rsidRPr="00C62FDF">
        <w:rPr>
          <w:sz w:val="24"/>
          <w:szCs w:val="24"/>
        </w:rPr>
        <w:t xml:space="preserve">who are made immediately eligible for parole by action of the </w:t>
      </w:r>
      <w:r w:rsidRPr="00C62FDF">
        <w:rPr>
          <w:strike/>
          <w:color w:val="FF0000"/>
          <w:sz w:val="24"/>
          <w:szCs w:val="24"/>
        </w:rPr>
        <w:t>State Pardons Board</w:t>
      </w:r>
      <w:r w:rsidRPr="00C62FDF">
        <w:rPr>
          <w:sz w:val="24"/>
          <w:szCs w:val="24"/>
        </w:rPr>
        <w:t xml:space="preserve"> </w:t>
      </w:r>
      <w:r w:rsidR="00C62FDF" w:rsidRPr="00C62FDF">
        <w:rPr>
          <w:color w:val="00B050"/>
          <w:sz w:val="24"/>
          <w:szCs w:val="24"/>
        </w:rPr>
        <w:t xml:space="preserve">State Board of Pardons Commissioners </w:t>
      </w:r>
      <w:r w:rsidRPr="00C62FDF">
        <w:rPr>
          <w:sz w:val="24"/>
          <w:szCs w:val="24"/>
        </w:rPr>
        <w:t xml:space="preserve">will not be considered by the Board until the </w:t>
      </w:r>
      <w:r w:rsidR="0087618D" w:rsidRPr="00C62FDF">
        <w:rPr>
          <w:sz w:val="24"/>
          <w:szCs w:val="24"/>
        </w:rPr>
        <w:t>30-day</w:t>
      </w:r>
      <w:r w:rsidRPr="00C62FDF">
        <w:rPr>
          <w:sz w:val="24"/>
          <w:szCs w:val="24"/>
        </w:rPr>
        <w:t xml:space="preserve"> notification required by law can be </w:t>
      </w:r>
      <w:proofErr w:type="gramStart"/>
      <w:r w:rsidRPr="00C62FDF">
        <w:rPr>
          <w:sz w:val="24"/>
          <w:szCs w:val="24"/>
        </w:rPr>
        <w:t>effected</w:t>
      </w:r>
      <w:proofErr w:type="gramEnd"/>
      <w:r w:rsidRPr="00C62FDF">
        <w:rPr>
          <w:i/>
          <w:sz w:val="24"/>
          <w:szCs w:val="24"/>
        </w:rPr>
        <w:t xml:space="preserve"> </w:t>
      </w:r>
      <w:r w:rsidRPr="00C62FDF">
        <w:rPr>
          <w:sz w:val="24"/>
          <w:szCs w:val="24"/>
        </w:rPr>
        <w:t xml:space="preserve">(NRS 213.1085(5)). </w:t>
      </w:r>
    </w:p>
    <w:sectPr w:rsidR="00F200A5" w:rsidRPr="00C62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A5"/>
    <w:rsid w:val="002B5584"/>
    <w:rsid w:val="002F6413"/>
    <w:rsid w:val="00406A85"/>
    <w:rsid w:val="00671679"/>
    <w:rsid w:val="00680C53"/>
    <w:rsid w:val="00701B66"/>
    <w:rsid w:val="0087618D"/>
    <w:rsid w:val="009B4AEE"/>
    <w:rsid w:val="00C62FDF"/>
    <w:rsid w:val="00CE5C41"/>
    <w:rsid w:val="00DA2C92"/>
    <w:rsid w:val="00F2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4654"/>
  <w15:chartTrackingRefBased/>
  <w15:docId w15:val="{58C80E8A-CF50-4192-B494-3733D897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ody">
    <w:name w:val="sectbody"/>
    <w:basedOn w:val="Normal"/>
    <w:rsid w:val="00F200A5"/>
    <w:pPr>
      <w:widowControl/>
      <w:autoSpaceDE/>
      <w:autoSpaceDN/>
      <w:adjustRightInd/>
      <w:spacing w:before="100" w:beforeAutospacing="1" w:after="100" w:afterAutospacing="1"/>
    </w:pPr>
    <w:rPr>
      <w:sz w:val="24"/>
      <w:szCs w:val="24"/>
    </w:rPr>
  </w:style>
  <w:style w:type="character" w:customStyle="1" w:styleId="empty">
    <w:name w:val="empty"/>
    <w:basedOn w:val="DefaultParagraphFont"/>
    <w:rsid w:val="00F200A5"/>
  </w:style>
  <w:style w:type="character" w:customStyle="1" w:styleId="section">
    <w:name w:val="section"/>
    <w:basedOn w:val="DefaultParagraphFont"/>
    <w:rsid w:val="00F200A5"/>
  </w:style>
  <w:style w:type="character" w:customStyle="1" w:styleId="leadline">
    <w:name w:val="leadline"/>
    <w:basedOn w:val="DefaultParagraphFont"/>
    <w:rsid w:val="00F200A5"/>
  </w:style>
  <w:style w:type="character" w:styleId="Hyperlink">
    <w:name w:val="Hyperlink"/>
    <w:basedOn w:val="DefaultParagraphFont"/>
    <w:uiPriority w:val="99"/>
    <w:semiHidden/>
    <w:unhideWhenUsed/>
    <w:rsid w:val="00F200A5"/>
    <w:rPr>
      <w:color w:val="0000FF"/>
      <w:u w:val="single"/>
    </w:rPr>
  </w:style>
  <w:style w:type="paragraph" w:customStyle="1" w:styleId="sourcenote">
    <w:name w:val="sourcenote"/>
    <w:basedOn w:val="Normal"/>
    <w:rsid w:val="00F200A5"/>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06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Mellinger</dc:creator>
  <cp:keywords/>
  <dc:description/>
  <cp:lastModifiedBy>Christopher DeRicco</cp:lastModifiedBy>
  <cp:revision>3</cp:revision>
  <cp:lastPrinted>2021-06-02T19:23:00Z</cp:lastPrinted>
  <dcterms:created xsi:type="dcterms:W3CDTF">2021-06-02T18:05:00Z</dcterms:created>
  <dcterms:modified xsi:type="dcterms:W3CDTF">2021-06-14T19:07:00Z</dcterms:modified>
</cp:coreProperties>
</file>